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AE" w:rsidRDefault="003308AE" w:rsidP="003308AE">
      <w:pPr>
        <w:pStyle w:val="font8"/>
        <w:spacing w:before="0" w:beforeAutospacing="0" w:after="0" w:afterAutospacing="0" w:line="240" w:lineRule="auto"/>
        <w:jc w:val="center"/>
        <w:rPr>
          <w:rFonts w:ascii="Times New Roman" w:hAnsi="Times New Roman"/>
          <w:b/>
          <w:bCs/>
          <w:i/>
          <w:iCs/>
          <w:color w:val="auto"/>
          <w:sz w:val="24"/>
          <w:szCs w:val="24"/>
          <w:lang w:val="en"/>
        </w:rPr>
      </w:pPr>
      <w:r>
        <w:rPr>
          <w:rFonts w:ascii="Times New Roman" w:hAnsi="Times New Roman"/>
          <w:b/>
          <w:bCs/>
          <w:i/>
          <w:iCs/>
          <w:color w:val="auto"/>
          <w:sz w:val="24"/>
          <w:szCs w:val="24"/>
          <w:lang w:val="en"/>
        </w:rPr>
        <w:t xml:space="preserve">  </w:t>
      </w:r>
      <w:r w:rsidR="00735F11">
        <w:rPr>
          <w:rFonts w:ascii="Times New Roman" w:hAnsi="Times New Roman"/>
          <w:b/>
          <w:bCs/>
          <w:color w:val="auto"/>
          <w:sz w:val="24"/>
          <w:szCs w:val="24"/>
          <w:lang w:val="en"/>
        </w:rPr>
        <w:t>11 20</w:t>
      </w:r>
      <w:r>
        <w:rPr>
          <w:rFonts w:ascii="Times New Roman" w:hAnsi="Times New Roman"/>
          <w:b/>
          <w:bCs/>
          <w:color w:val="auto"/>
          <w:sz w:val="24"/>
          <w:szCs w:val="24"/>
          <w:lang w:val="en"/>
        </w:rPr>
        <w:t xml:space="preserve"> 16</w:t>
      </w:r>
      <w:r>
        <w:rPr>
          <w:rFonts w:ascii="Times New Roman" w:hAnsi="Times New Roman"/>
          <w:b/>
          <w:bCs/>
          <w:i/>
          <w:iCs/>
          <w:color w:val="auto"/>
          <w:sz w:val="24"/>
          <w:szCs w:val="24"/>
          <w:lang w:val="en"/>
        </w:rPr>
        <w:t xml:space="preserve"> </w:t>
      </w:r>
    </w:p>
    <w:p w:rsidR="003308AE" w:rsidRDefault="003308AE" w:rsidP="003308AE">
      <w:pPr>
        <w:pStyle w:val="font8"/>
        <w:spacing w:before="0" w:beforeAutospacing="0" w:after="0" w:afterAutospacing="0" w:line="240" w:lineRule="auto"/>
        <w:jc w:val="center"/>
        <w:rPr>
          <w:rFonts w:ascii="Times New Roman" w:hAnsi="Times New Roman"/>
          <w:b/>
          <w:bCs/>
          <w:i/>
          <w:iCs/>
          <w:color w:val="auto"/>
          <w:sz w:val="24"/>
          <w:szCs w:val="24"/>
          <w:lang w:val="en"/>
        </w:rPr>
      </w:pPr>
      <w:r>
        <w:rPr>
          <w:rFonts w:ascii="Times New Roman" w:hAnsi="Times New Roman"/>
          <w:b/>
          <w:bCs/>
          <w:i/>
          <w:iCs/>
          <w:color w:val="auto"/>
          <w:sz w:val="24"/>
          <w:szCs w:val="24"/>
          <w:lang w:val="en"/>
        </w:rPr>
        <w:t>“Thought for the Week”</w:t>
      </w:r>
      <w:bookmarkStart w:id="0" w:name="_GoBack"/>
      <w:bookmarkEnd w:id="0"/>
    </w:p>
    <w:p w:rsidR="003308AE" w:rsidRDefault="003308AE" w:rsidP="003308AE">
      <w:pPr>
        <w:pStyle w:val="font8"/>
        <w:spacing w:before="0" w:beforeAutospacing="0" w:after="0" w:afterAutospacing="0" w:line="240" w:lineRule="auto"/>
        <w:jc w:val="center"/>
        <w:rPr>
          <w:rFonts w:ascii="Times New Roman" w:hAnsi="Times New Roman"/>
          <w:b/>
          <w:bCs/>
          <w:color w:val="auto"/>
          <w:sz w:val="24"/>
          <w:szCs w:val="24"/>
          <w:lang w:val="en"/>
        </w:rPr>
      </w:pPr>
      <w:r>
        <w:rPr>
          <w:rFonts w:ascii="Times New Roman" w:hAnsi="Times New Roman"/>
          <w:b/>
          <w:bCs/>
          <w:i/>
          <w:iCs/>
          <w:color w:val="auto"/>
          <w:sz w:val="24"/>
          <w:szCs w:val="24"/>
          <w:lang w:val="en"/>
        </w:rPr>
        <w:t xml:space="preserve">   </w:t>
      </w:r>
    </w:p>
    <w:p w:rsidR="003308AE" w:rsidRDefault="003308AE" w:rsidP="003308AE">
      <w:pPr>
        <w:pStyle w:val="font8"/>
        <w:spacing w:before="0" w:beforeAutospacing="0" w:after="0" w:afterAutospacing="0" w:line="240" w:lineRule="auto"/>
        <w:jc w:val="center"/>
        <w:rPr>
          <w:rFonts w:ascii="Times New Roman" w:hAnsi="Times New Roman"/>
          <w:b/>
          <w:i/>
          <w:color w:val="auto"/>
          <w:sz w:val="24"/>
          <w:szCs w:val="24"/>
        </w:rPr>
      </w:pPr>
      <w:r>
        <w:rPr>
          <w:rFonts w:ascii="Times New Roman" w:hAnsi="Times New Roman"/>
          <w:b/>
          <w:i/>
          <w:color w:val="auto"/>
          <w:sz w:val="24"/>
          <w:szCs w:val="24"/>
        </w:rPr>
        <w:t>“Behind the second curtain stood a tent called the Holy of Holies…”</w:t>
      </w:r>
    </w:p>
    <w:p w:rsidR="003308AE" w:rsidRDefault="003308AE" w:rsidP="003308AE">
      <w:pPr>
        <w:pStyle w:val="font8"/>
        <w:spacing w:before="0" w:beforeAutospacing="0" w:after="0" w:afterAutospacing="0" w:line="240" w:lineRule="auto"/>
        <w:jc w:val="center"/>
        <w:rPr>
          <w:rFonts w:ascii="Times New Roman" w:hAnsi="Times New Roman"/>
          <w:b/>
          <w:i/>
          <w:color w:val="auto"/>
          <w:sz w:val="24"/>
          <w:szCs w:val="24"/>
        </w:rPr>
      </w:pPr>
    </w:p>
    <w:p w:rsidR="003308AE" w:rsidRDefault="003308AE" w:rsidP="003308AE">
      <w:pPr>
        <w:pStyle w:val="font8"/>
        <w:spacing w:before="0" w:beforeAutospacing="0" w:after="0" w:afterAutospacing="0" w:line="240" w:lineRule="auto"/>
        <w:ind w:firstLine="720"/>
        <w:jc w:val="both"/>
        <w:rPr>
          <w:rFonts w:ascii="Times New Roman" w:hAnsi="Times New Roman"/>
          <w:color w:val="auto"/>
          <w:sz w:val="24"/>
          <w:szCs w:val="24"/>
        </w:rPr>
      </w:pPr>
      <w:r>
        <w:rPr>
          <w:rFonts w:ascii="Times New Roman" w:hAnsi="Times New Roman"/>
          <w:color w:val="auto"/>
          <w:sz w:val="24"/>
          <w:szCs w:val="24"/>
        </w:rPr>
        <w:t xml:space="preserve">My beloved in Christ Jesus today we rejoice at this most blessed feast of the Entry of our Lady </w:t>
      </w:r>
      <w:proofErr w:type="spellStart"/>
      <w:r>
        <w:rPr>
          <w:rFonts w:ascii="Times New Roman" w:hAnsi="Times New Roman"/>
          <w:color w:val="auto"/>
          <w:sz w:val="24"/>
          <w:szCs w:val="24"/>
        </w:rPr>
        <w:t>Theotokos</w:t>
      </w:r>
      <w:proofErr w:type="spellEnd"/>
      <w:r>
        <w:rPr>
          <w:rFonts w:ascii="Times New Roman" w:hAnsi="Times New Roman"/>
          <w:color w:val="auto"/>
          <w:sz w:val="24"/>
          <w:szCs w:val="24"/>
        </w:rPr>
        <w:t xml:space="preserve"> into the Temple. In today’s Epistle, St. Paul talks about the “Holy of Holies” which is the mysterious place where God was present. But, as he said later on, all of these things-even the earthly temple- were mere copies and shadows of the heavenly things.  We, as those who belong to Christ, can now taste directly the heavenly things.  When our Lady entered the Holy of Holies of the earthly temple, she showed us that the temple of God is not made with stones but is a human person.  She showed us that God does not appear in a temple made with hands, but comes to us through her body. He comes to us because of her humility and purity. And as she now sits at the right hand of our Lord in Heaven, so through and with her, our prayers ascend directly to the heavenly throne. In one of the prayers of the </w:t>
      </w:r>
      <w:proofErr w:type="spellStart"/>
      <w:r>
        <w:rPr>
          <w:rFonts w:ascii="Times New Roman" w:hAnsi="Times New Roman"/>
          <w:color w:val="auto"/>
          <w:sz w:val="24"/>
          <w:szCs w:val="24"/>
        </w:rPr>
        <w:t>Proskomedia</w:t>
      </w:r>
      <w:proofErr w:type="spellEnd"/>
      <w:r>
        <w:rPr>
          <w:rFonts w:ascii="Times New Roman" w:hAnsi="Times New Roman"/>
          <w:color w:val="auto"/>
          <w:sz w:val="24"/>
          <w:szCs w:val="24"/>
        </w:rPr>
        <w:t xml:space="preserve"> we say </w:t>
      </w:r>
      <w:r>
        <w:rPr>
          <w:rFonts w:ascii="Times New Roman" w:hAnsi="Times New Roman"/>
          <w:b/>
          <w:i/>
          <w:color w:val="auto"/>
          <w:sz w:val="24"/>
          <w:szCs w:val="24"/>
        </w:rPr>
        <w:t xml:space="preserve">“In honor and memory of our most blessed and glorious Lady </w:t>
      </w:r>
      <w:proofErr w:type="spellStart"/>
      <w:r>
        <w:rPr>
          <w:rFonts w:ascii="Times New Roman" w:hAnsi="Times New Roman"/>
          <w:b/>
          <w:i/>
          <w:color w:val="auto"/>
          <w:sz w:val="24"/>
          <w:szCs w:val="24"/>
        </w:rPr>
        <w:t>Theotokos</w:t>
      </w:r>
      <w:proofErr w:type="spellEnd"/>
      <w:r>
        <w:rPr>
          <w:rFonts w:ascii="Times New Roman" w:hAnsi="Times New Roman"/>
          <w:b/>
          <w:i/>
          <w:color w:val="auto"/>
          <w:sz w:val="24"/>
          <w:szCs w:val="24"/>
        </w:rPr>
        <w:t xml:space="preserve"> and ever-Virgin Mary, </w:t>
      </w:r>
      <w:r>
        <w:rPr>
          <w:rFonts w:ascii="Times New Roman" w:hAnsi="Times New Roman"/>
          <w:b/>
          <w:i/>
          <w:color w:val="auto"/>
          <w:sz w:val="24"/>
          <w:szCs w:val="24"/>
          <w:u w:val="single"/>
        </w:rPr>
        <w:t>through whose intercessions</w:t>
      </w:r>
      <w:r>
        <w:rPr>
          <w:rFonts w:ascii="Times New Roman" w:hAnsi="Times New Roman"/>
          <w:b/>
          <w:i/>
          <w:color w:val="auto"/>
          <w:sz w:val="24"/>
          <w:szCs w:val="24"/>
        </w:rPr>
        <w:t xml:space="preserve">, do Thou </w:t>
      </w:r>
      <w:proofErr w:type="spellStart"/>
      <w:r>
        <w:rPr>
          <w:rFonts w:ascii="Times New Roman" w:hAnsi="Times New Roman"/>
          <w:b/>
          <w:i/>
          <w:color w:val="auto"/>
          <w:sz w:val="24"/>
          <w:szCs w:val="24"/>
        </w:rPr>
        <w:t>accespt</w:t>
      </w:r>
      <w:proofErr w:type="spellEnd"/>
      <w:r>
        <w:rPr>
          <w:rFonts w:ascii="Times New Roman" w:hAnsi="Times New Roman"/>
          <w:b/>
          <w:i/>
          <w:color w:val="auto"/>
          <w:sz w:val="24"/>
          <w:szCs w:val="24"/>
        </w:rPr>
        <w:t xml:space="preserve"> this sacrifice upon Thy most heavenly Altar.”</w:t>
      </w:r>
      <w:r>
        <w:rPr>
          <w:rFonts w:ascii="Times New Roman" w:hAnsi="Times New Roman"/>
          <w:color w:val="auto"/>
          <w:sz w:val="24"/>
          <w:szCs w:val="24"/>
        </w:rPr>
        <w:t xml:space="preserve">  Our worship is no longer </w:t>
      </w:r>
      <w:proofErr w:type="gramStart"/>
      <w:r>
        <w:rPr>
          <w:rFonts w:ascii="Times New Roman" w:hAnsi="Times New Roman"/>
          <w:color w:val="auto"/>
          <w:sz w:val="24"/>
          <w:szCs w:val="24"/>
        </w:rPr>
        <w:t>earthly</w:t>
      </w:r>
      <w:proofErr w:type="gramEnd"/>
      <w:r>
        <w:rPr>
          <w:rFonts w:ascii="Times New Roman" w:hAnsi="Times New Roman"/>
          <w:color w:val="auto"/>
          <w:sz w:val="24"/>
          <w:szCs w:val="24"/>
        </w:rPr>
        <w:t xml:space="preserve"> and is not bound by human reasoning but rather we taste directly of heaven in the Holy Liturgy. As a mother, she is constantly interceding for us and protecting us, for it is through her that we become the family of God.  Without a mother how can we be a family?  Without her, how could we be saved, for salvation was born in her </w:t>
      </w:r>
      <w:proofErr w:type="gramStart"/>
      <w:r>
        <w:rPr>
          <w:rFonts w:ascii="Times New Roman" w:hAnsi="Times New Roman"/>
          <w:color w:val="auto"/>
          <w:sz w:val="24"/>
          <w:szCs w:val="24"/>
        </w:rPr>
        <w:t>womb.</w:t>
      </w:r>
      <w:proofErr w:type="gramEnd"/>
      <w:r>
        <w:rPr>
          <w:rFonts w:ascii="Times New Roman" w:hAnsi="Times New Roman"/>
          <w:color w:val="auto"/>
          <w:sz w:val="24"/>
          <w:szCs w:val="24"/>
        </w:rPr>
        <w:t xml:space="preserve"> </w:t>
      </w:r>
    </w:p>
    <w:p w:rsidR="003308AE" w:rsidRDefault="003308AE" w:rsidP="003308AE">
      <w:pPr>
        <w:pStyle w:val="font8"/>
        <w:spacing w:before="0" w:beforeAutospacing="0" w:after="0" w:afterAutospacing="0" w:line="240" w:lineRule="auto"/>
        <w:ind w:firstLine="720"/>
        <w:jc w:val="both"/>
        <w:rPr>
          <w:rFonts w:ascii="Times New Roman" w:hAnsi="Times New Roman"/>
          <w:b/>
          <w:color w:val="auto"/>
          <w:sz w:val="24"/>
          <w:szCs w:val="24"/>
        </w:rPr>
      </w:pPr>
      <w:r>
        <w:rPr>
          <w:rFonts w:ascii="Times New Roman" w:hAnsi="Times New Roman"/>
          <w:color w:val="auto"/>
          <w:sz w:val="24"/>
          <w:szCs w:val="24"/>
        </w:rPr>
        <w:t xml:space="preserve">Let us now descend from heaven and “get practical.”  Just as our earthly mothers show us how we should live our lives so does our heavenly mother.  In the wedding of Cana, she asks our Lord to perform a miracle that He at first appears to refuse- </w:t>
      </w:r>
      <w:r>
        <w:rPr>
          <w:rFonts w:ascii="Times New Roman" w:hAnsi="Times New Roman"/>
          <w:b/>
          <w:i/>
          <w:color w:val="auto"/>
          <w:sz w:val="24"/>
          <w:szCs w:val="24"/>
        </w:rPr>
        <w:t xml:space="preserve">“Woman, what have I do with Thee, mine hour is not yet come.” </w:t>
      </w:r>
      <w:r>
        <w:rPr>
          <w:rFonts w:ascii="Times New Roman" w:hAnsi="Times New Roman"/>
          <w:color w:val="auto"/>
          <w:sz w:val="24"/>
          <w:szCs w:val="24"/>
        </w:rPr>
        <w:t xml:space="preserve">Having been obedient to his mother for 30 years, the Lord now shows us that our first obedience is to our heavenly Father before all things- even before our earthly parents.  And she, in her humility, is not insulted.  She accepts her Son’s decision.  She trusts Him.  She tells the servants </w:t>
      </w:r>
      <w:r>
        <w:rPr>
          <w:rFonts w:ascii="Times New Roman" w:hAnsi="Times New Roman"/>
          <w:b/>
          <w:i/>
          <w:color w:val="auto"/>
          <w:sz w:val="24"/>
          <w:szCs w:val="24"/>
        </w:rPr>
        <w:t xml:space="preserve">“Whatever He says to you do it.” </w:t>
      </w:r>
      <w:r>
        <w:rPr>
          <w:rFonts w:ascii="Times New Roman" w:hAnsi="Times New Roman"/>
          <w:color w:val="auto"/>
          <w:sz w:val="24"/>
          <w:szCs w:val="24"/>
        </w:rPr>
        <w:t>In saying this we must</w:t>
      </w:r>
      <w:r>
        <w:rPr>
          <w:rFonts w:ascii="Times New Roman" w:hAnsi="Times New Roman"/>
          <w:color w:val="auto"/>
          <w:sz w:val="24"/>
          <w:szCs w:val="24"/>
          <w:u w:val="single"/>
        </w:rPr>
        <w:t xml:space="preserve"> not</w:t>
      </w:r>
      <w:r>
        <w:rPr>
          <w:rFonts w:ascii="Times New Roman" w:hAnsi="Times New Roman"/>
          <w:color w:val="auto"/>
          <w:sz w:val="24"/>
          <w:szCs w:val="24"/>
        </w:rPr>
        <w:t xml:space="preserve"> understand that she is insisting that He perform the miracle.  She is, rather, saying to each one of us, whatever the Lord wills, let us </w:t>
      </w:r>
      <w:proofErr w:type="gramStart"/>
      <w:r>
        <w:rPr>
          <w:rFonts w:ascii="Times New Roman" w:hAnsi="Times New Roman"/>
          <w:color w:val="auto"/>
          <w:sz w:val="24"/>
          <w:szCs w:val="24"/>
        </w:rPr>
        <w:t>accept</w:t>
      </w:r>
      <w:proofErr w:type="gramEnd"/>
      <w:r>
        <w:rPr>
          <w:rFonts w:ascii="Times New Roman" w:hAnsi="Times New Roman"/>
          <w:color w:val="auto"/>
          <w:sz w:val="24"/>
          <w:szCs w:val="24"/>
        </w:rPr>
        <w:t xml:space="preserve"> it even if we don’t understand it.  He knows all </w:t>
      </w:r>
      <w:proofErr w:type="gramStart"/>
      <w:r>
        <w:rPr>
          <w:rFonts w:ascii="Times New Roman" w:hAnsi="Times New Roman"/>
          <w:color w:val="auto"/>
          <w:sz w:val="24"/>
          <w:szCs w:val="24"/>
        </w:rPr>
        <w:t>things,</w:t>
      </w:r>
      <w:proofErr w:type="gramEnd"/>
      <w:r>
        <w:rPr>
          <w:rFonts w:ascii="Times New Roman" w:hAnsi="Times New Roman"/>
          <w:color w:val="auto"/>
          <w:sz w:val="24"/>
          <w:szCs w:val="24"/>
        </w:rPr>
        <w:t xml:space="preserve"> He knows what is best for us.  When difficulties and suffering comes into our lives, let us not ask </w:t>
      </w:r>
      <w:r>
        <w:rPr>
          <w:rFonts w:ascii="Times New Roman" w:hAnsi="Times New Roman"/>
          <w:b/>
          <w:color w:val="auto"/>
          <w:sz w:val="24"/>
          <w:szCs w:val="24"/>
        </w:rPr>
        <w:t>“why has God allowed this-Why me?</w:t>
      </w:r>
      <w:r>
        <w:rPr>
          <w:rFonts w:ascii="Times New Roman" w:hAnsi="Times New Roman"/>
          <w:color w:val="auto"/>
          <w:sz w:val="24"/>
          <w:szCs w:val="24"/>
        </w:rPr>
        <w:t xml:space="preserve">”  Rather, let us ask, </w:t>
      </w:r>
      <w:r>
        <w:rPr>
          <w:rFonts w:ascii="Times New Roman" w:hAnsi="Times New Roman"/>
          <w:b/>
          <w:i/>
          <w:color w:val="auto"/>
          <w:sz w:val="24"/>
          <w:szCs w:val="24"/>
        </w:rPr>
        <w:t xml:space="preserve">“Lord help me not to fall away from </w:t>
      </w:r>
      <w:proofErr w:type="gramStart"/>
      <w:r>
        <w:rPr>
          <w:rFonts w:ascii="Times New Roman" w:hAnsi="Times New Roman"/>
          <w:b/>
          <w:i/>
          <w:color w:val="auto"/>
          <w:sz w:val="24"/>
          <w:szCs w:val="24"/>
        </w:rPr>
        <w:t>You</w:t>
      </w:r>
      <w:proofErr w:type="gramEnd"/>
      <w:r>
        <w:rPr>
          <w:rFonts w:ascii="Times New Roman" w:hAnsi="Times New Roman"/>
          <w:b/>
          <w:i/>
          <w:color w:val="auto"/>
          <w:sz w:val="24"/>
          <w:szCs w:val="24"/>
        </w:rPr>
        <w:t xml:space="preserve"> and sin in the face of my difficulties.-lead me not into temptation.” </w:t>
      </w:r>
      <w:r>
        <w:rPr>
          <w:rFonts w:ascii="Times New Roman" w:hAnsi="Times New Roman"/>
          <w:color w:val="auto"/>
          <w:sz w:val="24"/>
          <w:szCs w:val="24"/>
        </w:rPr>
        <w:t xml:space="preserve">The Holy </w:t>
      </w:r>
      <w:proofErr w:type="spellStart"/>
      <w:r>
        <w:rPr>
          <w:rFonts w:ascii="Times New Roman" w:hAnsi="Times New Roman"/>
          <w:color w:val="auto"/>
          <w:sz w:val="24"/>
          <w:szCs w:val="24"/>
        </w:rPr>
        <w:t>Theotokos</w:t>
      </w:r>
      <w:proofErr w:type="spellEnd"/>
      <w:r>
        <w:rPr>
          <w:rFonts w:ascii="Times New Roman" w:hAnsi="Times New Roman"/>
          <w:color w:val="auto"/>
          <w:sz w:val="24"/>
          <w:szCs w:val="24"/>
        </w:rPr>
        <w:t xml:space="preserve"> teaches us that if we accept humiliation and difficulties with faith and with hope, then we will speed the coming of the Glory of God.  We will receive much more than we ask for. In our humility and patience, God will grant us every good thing. </w:t>
      </w:r>
      <w:r>
        <w:rPr>
          <w:rFonts w:ascii="Times New Roman" w:hAnsi="Times New Roman"/>
          <w:b/>
          <w:color w:val="auto"/>
          <w:sz w:val="24"/>
          <w:szCs w:val="24"/>
        </w:rPr>
        <w:t xml:space="preserve">“Through the intercessions of the </w:t>
      </w:r>
      <w:proofErr w:type="spellStart"/>
      <w:r>
        <w:rPr>
          <w:rFonts w:ascii="Times New Roman" w:hAnsi="Times New Roman"/>
          <w:b/>
          <w:color w:val="auto"/>
          <w:sz w:val="24"/>
          <w:szCs w:val="24"/>
        </w:rPr>
        <w:t>Theotokos</w:t>
      </w:r>
      <w:proofErr w:type="spellEnd"/>
      <w:r>
        <w:rPr>
          <w:rFonts w:ascii="Times New Roman" w:hAnsi="Times New Roman"/>
          <w:b/>
          <w:color w:val="auto"/>
          <w:sz w:val="24"/>
          <w:szCs w:val="24"/>
        </w:rPr>
        <w:t>, O Savior, Save us!”</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AE"/>
    <w:rsid w:val="002D76A3"/>
    <w:rsid w:val="003308AE"/>
    <w:rsid w:val="0073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308AE"/>
    <w:pPr>
      <w:spacing w:before="100" w:beforeAutospacing="1" w:after="100" w:afterAutospacing="1" w:line="312" w:lineRule="atLeast"/>
    </w:pPr>
    <w:rPr>
      <w:rFonts w:ascii="Open Sans" w:eastAsia="Times New Roman" w:hAnsi="Open Sans" w:cs="Times New Roman"/>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308AE"/>
    <w:pPr>
      <w:spacing w:before="100" w:beforeAutospacing="1" w:after="100" w:afterAutospacing="1" w:line="312" w:lineRule="atLeast"/>
    </w:pPr>
    <w:rPr>
      <w:rFonts w:ascii="Open Sans" w:eastAsia="Times New Roman" w:hAnsi="Open Sans" w:cs="Times New Roman"/>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3</cp:revision>
  <dcterms:created xsi:type="dcterms:W3CDTF">2016-11-19T14:55:00Z</dcterms:created>
  <dcterms:modified xsi:type="dcterms:W3CDTF">2016-11-19T14:56:00Z</dcterms:modified>
</cp:coreProperties>
</file>